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1B1D28"/>
          <w:spacing w:val="3"/>
          <w:sz w:val="26"/>
          <w:szCs w:val="26"/>
        </w:rPr>
        <w:t xml:space="preserve">Текущая мировая обстановка бросает новые вызовы и вместе с тем открывает новые возможности для развития общественной дипломатии. Фонд Горчакова не остаётся в стороне от этого процесса и продолжает наращивать поддержку международных проектов российских и зарубежных некоммерческих организаций в рамках </w:t>
      </w:r>
      <w:proofErr w:type="spellStart"/>
      <w:r w:rsidRPr="0027066A">
        <w:rPr>
          <w:color w:val="1B1D28"/>
          <w:spacing w:val="3"/>
          <w:sz w:val="26"/>
          <w:szCs w:val="26"/>
        </w:rPr>
        <w:t>грантового</w:t>
      </w:r>
      <w:proofErr w:type="spellEnd"/>
      <w:r w:rsidRPr="0027066A">
        <w:rPr>
          <w:color w:val="1B1D28"/>
          <w:spacing w:val="3"/>
          <w:sz w:val="26"/>
          <w:szCs w:val="26"/>
        </w:rPr>
        <w:t xml:space="preserve"> конкурса. 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4A4A4A"/>
          <w:spacing w:val="3"/>
          <w:sz w:val="26"/>
          <w:szCs w:val="26"/>
        </w:rPr>
        <w:t> 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1B1D28"/>
          <w:spacing w:val="3"/>
          <w:sz w:val="26"/>
          <w:szCs w:val="26"/>
        </w:rPr>
        <w:t>15 января 2023 года Фонд Горчакова открывает очередное окно для</w:t>
      </w:r>
      <w:r w:rsidRPr="0027066A">
        <w:rPr>
          <w:rStyle w:val="a4"/>
          <w:color w:val="1B1D28"/>
          <w:spacing w:val="3"/>
          <w:sz w:val="26"/>
          <w:szCs w:val="26"/>
        </w:rPr>
        <w:t> приёма</w:t>
      </w:r>
      <w:r w:rsidRPr="0027066A">
        <w:rPr>
          <w:color w:val="1B1D28"/>
          <w:spacing w:val="3"/>
          <w:sz w:val="26"/>
          <w:szCs w:val="26"/>
        </w:rPr>
        <w:t> </w:t>
      </w:r>
      <w:r w:rsidRPr="0027066A">
        <w:rPr>
          <w:rStyle w:val="a4"/>
          <w:color w:val="1B1D28"/>
          <w:spacing w:val="3"/>
          <w:sz w:val="26"/>
          <w:szCs w:val="26"/>
        </w:rPr>
        <w:t>заявок от НКО на получение гранта</w:t>
      </w:r>
      <w:r w:rsidRPr="0027066A">
        <w:rPr>
          <w:color w:val="1B1D28"/>
          <w:spacing w:val="3"/>
          <w:sz w:val="26"/>
          <w:szCs w:val="26"/>
        </w:rPr>
        <w:t>. Срок реализации проектов – второе полугодие 2023 года. Приём заявок продлится до 15 февраля 2023 года.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4A4A4A"/>
          <w:spacing w:val="3"/>
          <w:sz w:val="26"/>
          <w:szCs w:val="26"/>
        </w:rPr>
        <w:t> 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1B1D28"/>
          <w:spacing w:val="3"/>
          <w:sz w:val="26"/>
          <w:szCs w:val="26"/>
        </w:rPr>
        <w:t>Чтобы подать заявку на получение гранта, необходимо зарегистрироваться </w:t>
      </w:r>
      <w:r w:rsidRPr="0027066A">
        <w:rPr>
          <w:color w:val="000000"/>
          <w:spacing w:val="3"/>
          <w:sz w:val="26"/>
          <w:szCs w:val="26"/>
        </w:rPr>
        <w:t>на</w:t>
      </w:r>
      <w:hyperlink r:id="rId5" w:history="1">
        <w:r w:rsidRPr="0027066A">
          <w:rPr>
            <w:rStyle w:val="a4"/>
            <w:color w:val="4C99E6"/>
            <w:spacing w:val="3"/>
            <w:sz w:val="26"/>
            <w:szCs w:val="26"/>
          </w:rPr>
          <w:t> сайте</w:t>
        </w:r>
      </w:hyperlink>
      <w:hyperlink r:id="rId6" w:history="1">
        <w:r w:rsidRPr="0027066A">
          <w:rPr>
            <w:rStyle w:val="a4"/>
            <w:color w:val="4C99E6"/>
            <w:spacing w:val="3"/>
            <w:sz w:val="26"/>
            <w:szCs w:val="26"/>
          </w:rPr>
          <w:t> </w:t>
        </w:r>
      </w:hyperlink>
      <w:r w:rsidRPr="0027066A">
        <w:rPr>
          <w:color w:val="000000"/>
          <w:spacing w:val="3"/>
          <w:sz w:val="26"/>
          <w:szCs w:val="26"/>
        </w:rPr>
        <w:t>Фонда Горчакова</w:t>
      </w:r>
      <w:r w:rsidRPr="0027066A">
        <w:rPr>
          <w:color w:val="1B1D28"/>
          <w:spacing w:val="3"/>
          <w:sz w:val="26"/>
          <w:szCs w:val="26"/>
        </w:rPr>
        <w:t>, заполнить электронную форму, загрузить копии учредительных документов и отправить заявку. Для получения обратной связи по заявке рекомендуем подать её </w:t>
      </w:r>
      <w:r w:rsidRPr="0027066A">
        <w:rPr>
          <w:rStyle w:val="a4"/>
          <w:color w:val="1B1D28"/>
          <w:spacing w:val="3"/>
          <w:sz w:val="26"/>
          <w:szCs w:val="26"/>
        </w:rPr>
        <w:t>до 10 февраля.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4A4A4A"/>
          <w:spacing w:val="3"/>
          <w:sz w:val="26"/>
          <w:szCs w:val="26"/>
        </w:rPr>
        <w:t> 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1B1D28"/>
          <w:spacing w:val="3"/>
          <w:sz w:val="26"/>
          <w:szCs w:val="26"/>
        </w:rPr>
        <w:t xml:space="preserve">Подробная информация о </w:t>
      </w:r>
      <w:proofErr w:type="spellStart"/>
      <w:r w:rsidRPr="0027066A">
        <w:rPr>
          <w:color w:val="1B1D28"/>
          <w:spacing w:val="3"/>
          <w:sz w:val="26"/>
          <w:szCs w:val="26"/>
        </w:rPr>
        <w:t>грантовой</w:t>
      </w:r>
      <w:proofErr w:type="spellEnd"/>
      <w:r w:rsidRPr="0027066A">
        <w:rPr>
          <w:color w:val="1B1D28"/>
          <w:spacing w:val="3"/>
          <w:sz w:val="26"/>
          <w:szCs w:val="26"/>
        </w:rPr>
        <w:t xml:space="preserve"> поддержке содержится в разделе </w:t>
      </w:r>
      <w:hyperlink r:id="rId7" w:history="1">
        <w:r w:rsidRPr="0027066A">
          <w:rPr>
            <w:rStyle w:val="a4"/>
            <w:color w:val="4C99E6"/>
            <w:spacing w:val="3"/>
            <w:sz w:val="26"/>
            <w:szCs w:val="26"/>
          </w:rPr>
          <w:t>«Гранты» </w:t>
        </w:r>
      </w:hyperlink>
      <w:r w:rsidRPr="0027066A">
        <w:rPr>
          <w:color w:val="000000"/>
          <w:spacing w:val="3"/>
          <w:sz w:val="26"/>
          <w:szCs w:val="26"/>
        </w:rPr>
        <w:t>на сайте Фонда Горчакова</w:t>
      </w:r>
      <w:r w:rsidRPr="0027066A">
        <w:rPr>
          <w:color w:val="1B1D28"/>
          <w:spacing w:val="3"/>
          <w:sz w:val="26"/>
          <w:szCs w:val="26"/>
        </w:rPr>
        <w:t>.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4A4A4A"/>
          <w:spacing w:val="3"/>
          <w:sz w:val="26"/>
          <w:szCs w:val="26"/>
        </w:rPr>
        <w:t> 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000000"/>
          <w:spacing w:val="3"/>
          <w:sz w:val="26"/>
          <w:szCs w:val="26"/>
        </w:rPr>
        <w:t>В Положение о порядке выделения грантов был внесен ряд изменений, с полным текстом можно ознакомиться на сайте Фонда, раздел «Гранты», страница</w:t>
      </w:r>
      <w:hyperlink r:id="rId8" w:history="1">
        <w:r w:rsidRPr="0027066A">
          <w:rPr>
            <w:rStyle w:val="a5"/>
            <w:color w:val="000000"/>
            <w:spacing w:val="3"/>
            <w:sz w:val="26"/>
            <w:szCs w:val="26"/>
            <w:u w:val="none"/>
          </w:rPr>
          <w:t> </w:t>
        </w:r>
        <w:r w:rsidRPr="0027066A">
          <w:rPr>
            <w:rStyle w:val="a4"/>
            <w:color w:val="4C99E6"/>
            <w:spacing w:val="3"/>
            <w:sz w:val="26"/>
            <w:szCs w:val="26"/>
          </w:rPr>
          <w:t>«Документы»</w:t>
        </w:r>
      </w:hyperlink>
      <w:r w:rsidRPr="0027066A">
        <w:rPr>
          <w:color w:val="1B1D28"/>
          <w:spacing w:val="3"/>
          <w:sz w:val="26"/>
          <w:szCs w:val="26"/>
        </w:rPr>
        <w:t>. Там же находится перечень приоритетных направлений, в соответствии с которыми подаются заявки, инструкция по заполнению заявки, разбор частых ошибок и другие полезные файлы. 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4A4A4A"/>
          <w:spacing w:val="3"/>
          <w:sz w:val="26"/>
          <w:szCs w:val="26"/>
        </w:rPr>
        <w:t> 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1B1D28"/>
          <w:spacing w:val="3"/>
          <w:sz w:val="26"/>
          <w:szCs w:val="26"/>
        </w:rPr>
        <w:t xml:space="preserve">Ответы на наиболее общие вопросы по процедуре проведения </w:t>
      </w:r>
      <w:proofErr w:type="spellStart"/>
      <w:r w:rsidRPr="0027066A">
        <w:rPr>
          <w:color w:val="1B1D28"/>
          <w:spacing w:val="3"/>
          <w:sz w:val="26"/>
          <w:szCs w:val="26"/>
        </w:rPr>
        <w:t>грантового</w:t>
      </w:r>
      <w:proofErr w:type="spellEnd"/>
      <w:r w:rsidRPr="0027066A">
        <w:rPr>
          <w:color w:val="1B1D28"/>
          <w:spacing w:val="3"/>
          <w:sz w:val="26"/>
          <w:szCs w:val="26"/>
        </w:rPr>
        <w:t xml:space="preserve"> конкурса находятся на странице </w:t>
      </w:r>
      <w:hyperlink r:id="rId9" w:history="1">
        <w:r w:rsidRPr="0027066A">
          <w:rPr>
            <w:rStyle w:val="a4"/>
            <w:color w:val="4C99E6"/>
            <w:spacing w:val="3"/>
            <w:sz w:val="26"/>
            <w:szCs w:val="26"/>
          </w:rPr>
          <w:t>«Частые вопросы»</w:t>
        </w:r>
      </w:hyperlink>
      <w:r w:rsidRPr="0027066A">
        <w:rPr>
          <w:color w:val="1B1D28"/>
          <w:spacing w:val="3"/>
          <w:sz w:val="26"/>
          <w:szCs w:val="26"/>
        </w:rPr>
        <w:t>. А </w:t>
      </w:r>
      <w:hyperlink r:id="rId10" w:history="1">
        <w:r w:rsidRPr="0027066A">
          <w:rPr>
            <w:rStyle w:val="a4"/>
            <w:color w:val="4C99E6"/>
            <w:spacing w:val="3"/>
            <w:sz w:val="26"/>
            <w:szCs w:val="26"/>
          </w:rPr>
          <w:t>здесь</w:t>
        </w:r>
      </w:hyperlink>
      <w:r w:rsidRPr="0027066A">
        <w:rPr>
          <w:color w:val="1B1D28"/>
          <w:spacing w:val="3"/>
          <w:sz w:val="26"/>
          <w:szCs w:val="26"/>
        </w:rPr>
        <w:t> можно посмотреть, какие проекты Фонд уже поддержал.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4A4A4A"/>
          <w:spacing w:val="3"/>
          <w:sz w:val="26"/>
          <w:szCs w:val="26"/>
        </w:rPr>
        <w:t> 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1B1D28"/>
          <w:spacing w:val="3"/>
          <w:sz w:val="26"/>
          <w:szCs w:val="26"/>
        </w:rPr>
        <w:t xml:space="preserve">Фонд планирует провести </w:t>
      </w:r>
      <w:proofErr w:type="spellStart"/>
      <w:r w:rsidRPr="0027066A">
        <w:rPr>
          <w:color w:val="1B1D28"/>
          <w:spacing w:val="3"/>
          <w:sz w:val="26"/>
          <w:szCs w:val="26"/>
        </w:rPr>
        <w:t>вебинары</w:t>
      </w:r>
      <w:proofErr w:type="spellEnd"/>
      <w:r w:rsidRPr="0027066A">
        <w:rPr>
          <w:color w:val="1B1D28"/>
          <w:spacing w:val="3"/>
          <w:sz w:val="26"/>
          <w:szCs w:val="26"/>
        </w:rPr>
        <w:t xml:space="preserve"> в течение </w:t>
      </w:r>
      <w:proofErr w:type="spellStart"/>
      <w:r w:rsidRPr="0027066A">
        <w:rPr>
          <w:color w:val="1B1D28"/>
          <w:spacing w:val="3"/>
          <w:sz w:val="26"/>
          <w:szCs w:val="26"/>
        </w:rPr>
        <w:t>грантового</w:t>
      </w:r>
      <w:proofErr w:type="spellEnd"/>
      <w:r w:rsidRPr="0027066A">
        <w:rPr>
          <w:color w:val="1B1D28"/>
          <w:spacing w:val="3"/>
          <w:sz w:val="26"/>
          <w:szCs w:val="26"/>
        </w:rPr>
        <w:t xml:space="preserve"> окна, на которых все желающие смогут задать вопросы по наполнению заявки и процедуре её подачи. Более подробная информация будет размещена на сайте Фонда Горчакова в ближайшее время. Рекомендуем зарегистрироваться в личном кабинете на сайте Фонда, чтобы не пропустить анонс.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4A4A4A"/>
          <w:spacing w:val="3"/>
          <w:sz w:val="26"/>
          <w:szCs w:val="26"/>
        </w:rPr>
        <w:t> 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1B1D28"/>
          <w:spacing w:val="3"/>
          <w:sz w:val="26"/>
          <w:szCs w:val="26"/>
        </w:rPr>
        <w:t>В случае возникновения вопросов или технических проблем просим связываться с сотрудниками Фонда по адресу </w:t>
      </w:r>
      <w:r w:rsidRPr="0027066A">
        <w:rPr>
          <w:rStyle w:val="a4"/>
          <w:color w:val="4C99E6"/>
          <w:spacing w:val="3"/>
          <w:sz w:val="26"/>
          <w:szCs w:val="26"/>
        </w:rPr>
        <w:t>grant@gorchakovfund.ru</w:t>
      </w:r>
      <w:r w:rsidRPr="0027066A">
        <w:rPr>
          <w:color w:val="1B1D28"/>
          <w:spacing w:val="3"/>
          <w:sz w:val="26"/>
          <w:szCs w:val="26"/>
        </w:rPr>
        <w:t>.</w:t>
      </w:r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4A4A4A"/>
          <w:spacing w:val="3"/>
          <w:sz w:val="26"/>
          <w:szCs w:val="26"/>
        </w:rPr>
        <w:t> </w:t>
      </w:r>
      <w:bookmarkStart w:id="0" w:name="_GoBack"/>
      <w:bookmarkEnd w:id="0"/>
    </w:p>
    <w:p w:rsidR="003249A0" w:rsidRPr="0027066A" w:rsidRDefault="003249A0" w:rsidP="003249A0">
      <w:pPr>
        <w:pStyle w:val="a3"/>
        <w:shd w:val="clear" w:color="auto" w:fill="FFFFFF"/>
        <w:spacing w:before="0" w:beforeAutospacing="0" w:after="0" w:afterAutospacing="0"/>
        <w:jc w:val="both"/>
        <w:rPr>
          <w:color w:val="4A4A4A"/>
          <w:spacing w:val="3"/>
          <w:sz w:val="26"/>
          <w:szCs w:val="26"/>
        </w:rPr>
      </w:pPr>
      <w:r w:rsidRPr="0027066A">
        <w:rPr>
          <w:color w:val="1B1D28"/>
          <w:spacing w:val="3"/>
          <w:sz w:val="26"/>
          <w:szCs w:val="26"/>
        </w:rPr>
        <w:t>Ждём ваши заявки!</w:t>
      </w:r>
    </w:p>
    <w:p w:rsidR="00E82466" w:rsidRDefault="0027066A"/>
    <w:sectPr w:rsidR="00E82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24"/>
    <w:rsid w:val="00064C24"/>
    <w:rsid w:val="001F6B06"/>
    <w:rsid w:val="0027066A"/>
    <w:rsid w:val="003249A0"/>
    <w:rsid w:val="007B1884"/>
    <w:rsid w:val="00AE0954"/>
    <w:rsid w:val="00DF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9A0"/>
    <w:rPr>
      <w:b/>
      <w:bCs/>
    </w:rPr>
  </w:style>
  <w:style w:type="character" w:styleId="a5">
    <w:name w:val="Hyperlink"/>
    <w:basedOn w:val="a0"/>
    <w:uiPriority w:val="99"/>
    <w:semiHidden/>
    <w:unhideWhenUsed/>
    <w:rsid w:val="0032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4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9A0"/>
    <w:rPr>
      <w:b/>
      <w:bCs/>
    </w:rPr>
  </w:style>
  <w:style w:type="character" w:styleId="a5">
    <w:name w:val="Hyperlink"/>
    <w:basedOn w:val="a0"/>
    <w:uiPriority w:val="99"/>
    <w:semiHidden/>
    <w:unhideWhenUsed/>
    <w:rsid w:val="0032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chakovfund.ru/portal/page/9047c12a-aabd-4ff9-8d70-b0b0e916b1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chakovfund.ru/portal/events-and-news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rchakovfund.ru/grant.gorchakovfund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ant.gorchakovfund.ru/" TargetMode="External"/><Relationship Id="rId10" Type="http://schemas.openxmlformats.org/officeDocument/2006/relationships/hyperlink" Target="https://gorchakovfund.ru/portal/news/35/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rchakovfund.ru/portal/page/534deddf-be7c-469f-bd53-cd2206dc14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Ксения Игоревна</dc:creator>
  <cp:keywords/>
  <dc:description/>
  <cp:lastModifiedBy>Кириллова Ксения Игоревна</cp:lastModifiedBy>
  <cp:revision>5</cp:revision>
  <dcterms:created xsi:type="dcterms:W3CDTF">2023-01-16T07:19:00Z</dcterms:created>
  <dcterms:modified xsi:type="dcterms:W3CDTF">2023-01-17T07:47:00Z</dcterms:modified>
</cp:coreProperties>
</file>