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spacing w:before="0" w:after="0" w:line="283" w:lineRule="atLeast"/>
        <w:shd w:val="clear" w:color="auto" w:fill="auto"/>
        <w:rPr>
          <w:rFonts w:ascii="Times New Roman" w:hAnsi="Times New Roman" w:cs="Times New Roman"/>
          <w:b/>
          <w:bCs/>
          <w:color w:val="000000"/>
          <w:sz w:val="22"/>
          <w:szCs w:val="22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white"/>
        </w:rPr>
      </w:r>
      <w:r>
        <w:rPr>
          <w:rFonts w:ascii="Times New Roman" w:hAnsi="Times New Roman" w:eastAsia="Roboto" w:cs="Times New Roman"/>
          <w:b/>
          <w:bCs/>
          <w:color w:val="000000"/>
          <w:sz w:val="22"/>
          <w:szCs w:val="22"/>
          <w:highlight w:val="white"/>
        </w:rPr>
        <w:t xml:space="preserve">Зачем нужен </w:t>
      </w:r>
      <w:r>
        <w:rPr>
          <w:rFonts w:ascii="Times New Roman" w:hAnsi="Times New Roman" w:eastAsia="Roboto" w:cs="Times New Roman"/>
          <w:b/>
          <w:bCs/>
          <w:color w:val="000000"/>
          <w:sz w:val="22"/>
          <w:szCs w:val="22"/>
          <w:highlight w:val="white"/>
        </w:rPr>
        <w:t xml:space="preserve">Госключ</w:t>
      </w:r>
      <w:r>
        <w:rPr>
          <w:rFonts w:ascii="Times New Roman" w:hAnsi="Times New Roman" w:eastAsia="Roboto" w:cs="Times New Roman"/>
          <w:b/>
          <w:bCs/>
          <w:color w:val="000000"/>
          <w:sz w:val="22"/>
          <w:szCs w:val="22"/>
          <w:highlight w:val="white"/>
        </w:rPr>
      </w:r>
      <w:r>
        <w:rPr>
          <w:rFonts w:ascii="Times New Roman" w:hAnsi="Times New Roman" w:eastAsia="Roboto" w:cs="Times New Roman"/>
          <w:b/>
          <w:bCs/>
          <w:color w:val="000000"/>
          <w:sz w:val="22"/>
          <w:szCs w:val="22"/>
          <w:highlight w:val="white"/>
          <w14:ligatures w14:val="none"/>
        </w:rPr>
      </w:r>
    </w:p>
    <w:p>
      <w:pPr>
        <w:ind w:left="0" w:right="0" w:firstLine="0"/>
        <w:spacing w:before="0" w:after="0" w:line="283" w:lineRule="atLeast"/>
        <w:shd w:val="clear" w:color="ffffff" w:fill="ffffff"/>
        <w:rPr>
          <w:rFonts w:ascii="Times New Roman" w:hAnsi="Times New Roman" w:cs="Times New Roman"/>
          <w:b w:val="0"/>
          <w:bCs w:val="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</w:rPr>
        <w:t xml:space="preserve">«Госключ» — это приложение, которое позволяет подписывать с телефона или планшета юридически значимые документы и заявления, заключать договоры в электронном виде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  <w:highlight w:val="none"/>
        </w:rPr>
      </w:r>
    </w:p>
    <w:p>
      <w:pPr>
        <w:ind w:left="0" w:right="0" w:firstLine="0"/>
        <w:spacing w:before="0" w:after="0" w:line="283" w:lineRule="atLeast"/>
        <w:shd w:val="clear" w:color="ffffff" w:fill="ffffff"/>
        <w:rPr>
          <w:rFonts w:ascii="Times New Roman" w:hAnsi="Times New Roman" w:cs="Times New Roman"/>
          <w:b w:val="0"/>
          <w:bCs w:val="0"/>
          <w:color w:val="0b1f33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  <w:highlight w:val="none"/>
        </w:rPr>
      </w:r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</w:rPr>
        <w:t xml:space="preserve">Скачать приложение «Госключ» можно </w:t>
      </w:r>
      <w:hyperlink r:id="rId9" w:tooltip="https://play.google.com/store/apps/details?id=ru.gosuslugi.goskey" w:history="1">
        <w:r>
          <w:rPr>
            <w:rStyle w:val="174"/>
            <w:rFonts w:ascii="Times New Roman" w:hAnsi="Times New Roman" w:eastAsia="Lato Black" w:cs="Times New Roman"/>
            <w:b w:val="0"/>
            <w:bCs w:val="0"/>
            <w:color w:val="0d4cd3"/>
            <w:sz w:val="22"/>
            <w:szCs w:val="22"/>
          </w:rPr>
          <w:t xml:space="preserve">в Google Play</w:t>
        </w:r>
      </w:hyperlink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</w:rPr>
        <w:t xml:space="preserve">, </w:t>
      </w:r>
      <w:hyperlink r:id="rId10" w:tooltip="https://apps.apple.com/ru/app/id1566096745" w:history="1">
        <w:r>
          <w:rPr>
            <w:rStyle w:val="174"/>
            <w:rFonts w:ascii="Times New Roman" w:hAnsi="Times New Roman" w:eastAsia="Lato Black" w:cs="Times New Roman"/>
            <w:b w:val="0"/>
            <w:bCs w:val="0"/>
            <w:color w:val="0d4cd3"/>
            <w:sz w:val="22"/>
            <w:szCs w:val="22"/>
          </w:rPr>
          <w:t xml:space="preserve">App Store</w:t>
        </w:r>
      </w:hyperlink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</w:rPr>
        <w:t xml:space="preserve">, </w:t>
      </w:r>
      <w:hyperlink r:id="rId11" w:tooltip="https://appgallery.huawei.com/#/app/C104297607" w:history="1">
        <w:r>
          <w:rPr>
            <w:rStyle w:val="174"/>
            <w:rFonts w:ascii="Times New Roman" w:hAnsi="Times New Roman" w:eastAsia="Lato Black" w:cs="Times New Roman"/>
            <w:b w:val="0"/>
            <w:bCs w:val="0"/>
            <w:color w:val="0d4cd3"/>
            <w:sz w:val="22"/>
            <w:szCs w:val="22"/>
          </w:rPr>
          <w:t xml:space="preserve">AppGallery</w:t>
        </w:r>
      </w:hyperlink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</w:rPr>
        <w:t xml:space="preserve"> или </w:t>
      </w:r>
      <w:hyperlink r:id="rId12" w:tooltip="https://apps.rustore.ru/app/ru.gosuslugi.goskey" w:history="1">
        <w:r>
          <w:rPr>
            <w:rStyle w:val="174"/>
            <w:rFonts w:ascii="Times New Roman" w:hAnsi="Times New Roman" w:eastAsia="Lato Black" w:cs="Times New Roman"/>
            <w:b w:val="0"/>
            <w:bCs w:val="0"/>
            <w:color w:val="0d4cd3"/>
            <w:sz w:val="22"/>
            <w:szCs w:val="22"/>
          </w:rPr>
          <w:t xml:space="preserve">RuStore</w:t>
        </w:r>
      </w:hyperlink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0" w:right="0" w:firstLine="0"/>
        <w:spacing w:before="0" w:after="0" w:line="283" w:lineRule="atLeast"/>
        <w:shd w:val="clear" w:color="ffffff" w:fill="ffffff"/>
        <w:rPr>
          <w:rFonts w:ascii="Times New Roman" w:hAnsi="Times New Roman" w:cs="Times New Roman"/>
          <w:color w:val="0b1f33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  <w:highlight w:val="none"/>
        </w:rPr>
      </w:r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</w:rPr>
        <w:t xml:space="preserve">Приложение соответствует требованиям к средствам электронной подписи</w:t>
      </w:r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0" w:right="0" w:firstLine="0"/>
        <w:jc w:val="left"/>
        <w:spacing w:before="0" w:after="0" w:line="283" w:lineRule="atLeast"/>
        <w:shd w:val="clear" w:color="ffffff" w:fill="ffffff"/>
        <w:rPr>
          <w:rFonts w:ascii="Times New Roman" w:hAnsi="Times New Roman" w:cs="Times New Roman"/>
          <w:b w:val="0"/>
          <w:bCs w:val="0"/>
          <w:color w:val="0b1f33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b/>
          <w:bCs/>
          <w:color w:val="000000"/>
          <w:sz w:val="22"/>
          <w:szCs w:val="22"/>
          <w:highlight w:val="none"/>
        </w:rPr>
      </w:r>
      <w:r>
        <w:rPr>
          <w:rFonts w:ascii="Times New Roman" w:hAnsi="Times New Roman" w:eastAsia="Roboto" w:cs="Times New Roman"/>
          <w:b/>
          <w:bCs/>
          <w:color w:val="000000"/>
          <w:sz w:val="22"/>
          <w:szCs w:val="22"/>
          <w:highlight w:val="none"/>
        </w:rPr>
      </w:r>
    </w:p>
    <w:p>
      <w:pPr>
        <w:ind w:left="0" w:right="0" w:firstLine="0"/>
        <w:jc w:val="left"/>
        <w:spacing w:before="0" w:after="0" w:line="283" w:lineRule="atLeast"/>
        <w:shd w:val="clear" w:color="ffffff" w:fill="ffffff"/>
        <w:rPr>
          <w:rFonts w:ascii="Times New Roman" w:hAnsi="Times New Roman" w:cs="Times New Roman"/>
          <w:b/>
          <w:bCs/>
          <w:color w:val="000000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/>
          <w:sz w:val="22"/>
          <w:szCs w:val="22"/>
          <w:highlight w:val="white"/>
        </w:rPr>
      </w:r>
      <w:r>
        <w:rPr>
          <w:rFonts w:ascii="Times New Roman" w:hAnsi="Times New Roman" w:eastAsia="Roboto" w:cs="Times New Roman"/>
          <w:b/>
          <w:bCs/>
          <w:color w:val="000000"/>
          <w:sz w:val="22"/>
          <w:szCs w:val="22"/>
          <w:highlight w:val="white"/>
        </w:rPr>
        <w:t xml:space="preserve">Как работает сервис</w:t>
      </w:r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</w:rPr>
      </w:r>
      <w:r>
        <w:rPr>
          <w:rFonts w:ascii="Times New Roman" w:hAnsi="Times New Roman" w:cs="Times New Roman"/>
          <w:color w:val="000000"/>
          <w:sz w:val="22"/>
          <w:szCs w:val="22"/>
          <w:highlight w:val="white"/>
        </w:rPr>
      </w:r>
    </w:p>
    <w:p>
      <w:pPr>
        <w:ind w:left="0" w:right="0" w:firstLine="0"/>
        <w:jc w:val="left"/>
        <w:spacing w:before="0" w:after="0" w:line="283" w:lineRule="atLeast"/>
        <w:shd w:val="clear" w:color="ffffff" w:fill="ffffff"/>
        <w:rPr>
          <w:rFonts w:ascii="Times New Roman" w:hAnsi="Times New Roman" w:cs="Times New Roman"/>
          <w:color w:val="000000"/>
          <w:sz w:val="22"/>
          <w:szCs w:val="22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</w:rPr>
        <w:t xml:space="preserve">Пользователь формирует в приложении «</w:t>
      </w:r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</w:rPr>
        <w:t xml:space="preserve">Госключ</w:t>
      </w:r>
      <w:r>
        <w:rPr>
          <w:rFonts w:ascii="Times New Roman" w:hAnsi="Times New Roman" w:eastAsia="Lato Black" w:cs="Times New Roman"/>
          <w:b w:val="0"/>
          <w:bCs w:val="0"/>
          <w:color w:val="0b1f33"/>
          <w:sz w:val="22"/>
          <w:szCs w:val="22"/>
        </w:rPr>
        <w:t xml:space="preserve">» сертификат электронной подписи. Когда документ приходит в мобильное приложение, пользователь изучает его, подтверждает проверку и нажимает кнопку «Подписать».</w:t>
      </w:r>
      <w:r>
        <w:rPr>
          <w:rFonts w:ascii="Times New Roman" w:hAnsi="Times New Roman" w:eastAsia="Roboto" w:cs="Times New Roman"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0" w:right="0" w:firstLine="0"/>
        <w:jc w:val="left"/>
        <w:spacing w:before="0" w:beforeAutospacing="0" w:after="0" w:line="283" w:lineRule="atLeast"/>
        <w:shd w:val="clear" w:color="ffffff" w:fill="ffffff"/>
        <w:rPr>
          <w:rFonts w:ascii="Times New Roman" w:hAnsi="Times New Roman" w:cs="Times New Roman"/>
          <w:color w:val="000000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/>
          <w:sz w:val="22"/>
          <w:szCs w:val="22"/>
          <w:highlight w:val="none"/>
        </w:rPr>
      </w:r>
      <w:r>
        <w:rPr>
          <w:rFonts w:ascii="Times New Roman" w:hAnsi="Times New Roman" w:eastAsia="Roboto" w:cs="Times New Roman"/>
          <w:color w:val="000000"/>
          <w:sz w:val="22"/>
          <w:szCs w:val="22"/>
          <w:highlight w:val="none"/>
        </w:rPr>
      </w:r>
    </w:p>
    <w:p>
      <w:pPr>
        <w:ind w:left="0" w:right="0" w:firstLine="0"/>
        <w:spacing w:before="0" w:beforeAutospacing="0" w:after="0" w:line="283" w:lineRule="atLeast"/>
        <w:shd w:val="clear" w:color="ffffff" w:fill="ffffff"/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С помощью приложения «Госключ» можно бесплатно получить сертификат </w:t>
      </w:r>
      <w:r>
        <w:rPr>
          <w:rFonts w:ascii="Times New Roman" w:hAnsi="Times New Roman" w:eastAsia="Lato Black" w:cs="Times New Roman"/>
          <w:sz w:val="22"/>
          <w:szCs w:val="22"/>
        </w:rPr>
        <w:t xml:space="preserve">усиленной квалифицированной электронной подписи (УКЭП)</w:t>
      </w: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, а также создавать, хранить и применять ключи электронной подписи. Для работы с ними не нужны токены, а для подписания — внешний криптопровайдер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0" w:right="0" w:firstLine="0"/>
        <w:spacing w:before="0" w:beforeAutospacing="0" w:after="0" w:line="283" w:lineRule="atLeast"/>
        <w:shd w:val="clear" w:color="ffffff" w:fill="ffffff"/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b/>
          <w:color w:val="0b1f33"/>
          <w:sz w:val="22"/>
          <w:szCs w:val="22"/>
        </w:rPr>
        <w:t xml:space="preserve">Что нужно для получения сертификата УКЭП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03"/>
        <w:numPr>
          <w:ilvl w:val="0"/>
          <w:numId w:val="1"/>
        </w:numPr>
        <w:ind w:left="0" w:right="0" w:firstLine="283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eastAsia="Lato Black" w:cs="Times New Roman"/>
          <w:sz w:val="22"/>
          <w:szCs w:val="22"/>
        </w:rPr>
        <w:t xml:space="preserve">Подтверждённая учётная запись</w:t>
      </w: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 на Госуслугах и указанные данные СНИЛС и ИНН </w:t>
      </w:r>
      <w:r>
        <w:rPr>
          <w:rFonts w:ascii="Times New Roman" w:hAnsi="Times New Roman" w:eastAsia="Lato Black" w:cs="Times New Roman"/>
          <w:sz w:val="22"/>
          <w:szCs w:val="22"/>
        </w:rPr>
        <w:t xml:space="preserve">в личном кабинете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03"/>
        <w:numPr>
          <w:ilvl w:val="0"/>
          <w:numId w:val="2"/>
        </w:numPr>
        <w:ind w:left="0" w:right="0" w:firstLine="283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eastAsia="Lato Black" w:cs="Times New Roman"/>
          <w:sz w:val="22"/>
          <w:szCs w:val="22"/>
        </w:rPr>
        <w:t xml:space="preserve">Номер телефона</w:t>
      </w: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, привязанный к вашей учётной записи, — при регистрации на него придёт смс с кодом активации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03"/>
        <w:numPr>
          <w:ilvl w:val="0"/>
          <w:numId w:val="3"/>
        </w:numPr>
        <w:ind w:left="0" w:right="0" w:firstLine="283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Подтверждение личности одним из способов: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03"/>
        <w:numPr>
          <w:ilvl w:val="0"/>
          <w:numId w:val="4"/>
        </w:numPr>
        <w:ind w:left="0" w:right="0" w:firstLine="283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действующим загранпаспортом нового образца и телефоном или планшетом с NFC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03"/>
        <w:numPr>
          <w:ilvl w:val="0"/>
          <w:numId w:val="5"/>
        </w:numPr>
        <w:ind w:left="0" w:right="0" w:firstLine="283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подтверждённой биометрией — если зарегистрированы </w:t>
      </w:r>
      <w:hyperlink r:id="rId13" w:tooltip="https://www.gosuslugi.ru/ebs_verification" w:history="1">
        <w:r>
          <w:rPr>
            <w:rStyle w:val="174"/>
            <w:rFonts w:ascii="Times New Roman" w:hAnsi="Times New Roman" w:eastAsia="Lato Black" w:cs="Times New Roman"/>
            <w:color w:val="0d4cd3"/>
            <w:sz w:val="22"/>
            <w:szCs w:val="22"/>
          </w:rPr>
          <w:t xml:space="preserve">в Единой биометрической системе (ЕБС)</w:t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03"/>
        <w:numPr>
          <w:ilvl w:val="0"/>
          <w:numId w:val="6"/>
        </w:numPr>
        <w:ind w:left="0" w:right="0" w:firstLine="283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посетив </w:t>
      </w:r>
      <w:hyperlink r:id="rId14" w:tooltip="https://goskey.ru/map/" w:history="1">
        <w:r>
          <w:rPr>
            <w:rStyle w:val="174"/>
            <w:rFonts w:ascii="Times New Roman" w:hAnsi="Times New Roman" w:eastAsia="Lato Black" w:cs="Times New Roman"/>
            <w:color w:val="0d4cd3"/>
            <w:sz w:val="22"/>
            <w:szCs w:val="22"/>
          </w:rPr>
          <w:t xml:space="preserve">МФЦ или банк</w:t>
        </w:r>
      </w:hyperlink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 — потребуется паспорт РФ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0" w:right="0" w:firstLine="0"/>
        <w:spacing w:before="0" w:beforeAutospacing="0" w:after="0" w:line="283" w:lineRule="atLeast"/>
        <w:shd w:val="clear" w:color="ffffff" w:fill="ffffff"/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b/>
          <w:color w:val="0b1f33"/>
          <w:sz w:val="22"/>
          <w:szCs w:val="22"/>
          <w:highlight w:val="none"/>
        </w:rPr>
      </w:r>
      <w:r>
        <w:rPr>
          <w:rFonts w:ascii="Times New Roman" w:hAnsi="Times New Roman" w:eastAsia="Lato Black" w:cs="Times New Roman"/>
          <w:b/>
          <w:color w:val="0b1f33"/>
          <w:sz w:val="22"/>
          <w:szCs w:val="22"/>
          <w:highlight w:val="none"/>
        </w:rPr>
      </w:r>
    </w:p>
    <w:p>
      <w:pPr>
        <w:ind w:left="0" w:right="0" w:firstLine="0"/>
        <w:spacing w:before="0" w:beforeAutospacing="0" w:after="0" w:line="283" w:lineRule="atLeast"/>
        <w:shd w:val="clear" w:color="ffffff" w:fill="ffffff"/>
        <w:rPr>
          <w:rFonts w:ascii="Times New Roman" w:hAnsi="Times New Roman" w:cs="Times New Roman"/>
          <w:b/>
          <w:bCs/>
          <w:color w:val="0b1f33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b/>
          <w:color w:val="0b1f33"/>
          <w:sz w:val="22"/>
          <w:szCs w:val="22"/>
        </w:rPr>
        <w:t xml:space="preserve">Как получить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03"/>
        <w:numPr>
          <w:ilvl w:val="0"/>
          <w:numId w:val="8"/>
        </w:numPr>
        <w:ind w:left="0" w:right="0" w:firstLine="349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Зарегистрируйтесь и примите правила сервиса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03"/>
        <w:numPr>
          <w:ilvl w:val="0"/>
          <w:numId w:val="9"/>
        </w:numPr>
        <w:ind w:left="0" w:right="0" w:firstLine="349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Оформите сертификат усиленной неквалифицированной электронной подписи (УНЭП), следуя подсказкам на экране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03"/>
        <w:numPr>
          <w:ilvl w:val="0"/>
          <w:numId w:val="10"/>
        </w:numPr>
        <w:ind w:left="0" w:right="0" w:firstLine="349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Оформите сертификат УКЭП, подтвердив личность одним из способов: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349" w:right="0" w:firstLine="0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– действующим загранпаспортом нового образца и телефоном или планшетом с NFC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349" w:right="0" w:firstLine="0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eastAsia="Lato Black" w:cs="Times New Roman"/>
          <w:sz w:val="22"/>
          <w:szCs w:val="22"/>
        </w:rPr>
        <w:t xml:space="preserve">подтверждённой биометрией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349" w:right="0" w:firstLine="0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– посетив </w:t>
      </w:r>
      <w:hyperlink r:id="rId15" w:tooltip="https://goskey.ru/map/" w:history="1">
        <w:r>
          <w:rPr>
            <w:rStyle w:val="174"/>
            <w:rFonts w:ascii="Times New Roman" w:hAnsi="Times New Roman" w:eastAsia="Lato Black" w:cs="Times New Roman"/>
            <w:color w:val="0d4cd3"/>
            <w:sz w:val="22"/>
            <w:szCs w:val="22"/>
          </w:rPr>
          <w:t xml:space="preserve">МФЦ или банк</w:t>
        </w:r>
      </w:hyperlink>
      <w:r>
        <w:rPr>
          <w:rFonts w:ascii="Times New Roman" w:hAnsi="Times New Roman" w:eastAsia="Lato Black" w:cs="Times New Roman"/>
          <w:color w:val="0b1f33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0" w:right="0" w:firstLine="349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  <w:highlight w:val="none"/>
        </w:rPr>
      </w:r>
      <w:r>
        <w:rPr>
          <w:rFonts w:ascii="Times New Roman" w:hAnsi="Times New Roman" w:eastAsia="Lato Black" w:cs="Times New Roman"/>
          <w:color w:val="0b1f33"/>
          <w:sz w:val="22"/>
          <w:szCs w:val="22"/>
          <w:highlight w:val="none"/>
        </w:rPr>
      </w:r>
    </w:p>
    <w:p>
      <w:pPr>
        <w:ind w:left="0" w:right="0" w:firstLine="349"/>
        <w:spacing w:before="0" w:beforeAutospacing="0" w:after="0" w:line="283" w:lineRule="atLeast"/>
        <w:shd w:val="clear" w:color="ffffff" w:fill="ffffff"/>
        <w:tabs>
          <w:tab w:val="left" w:pos="567" w:leader="none"/>
        </w:tabs>
        <w:rPr>
          <w:rFonts w:ascii="Times New Roman" w:hAnsi="Times New Roman" w:cs="Times New Roman"/>
          <w:b/>
          <w:bCs/>
          <w:color w:val="0b1f33"/>
          <w:sz w:val="22"/>
          <w:szCs w:val="22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b/>
          <w:bCs/>
          <w:color w:val="0b1f33"/>
          <w:sz w:val="22"/>
          <w:szCs w:val="22"/>
        </w:rPr>
        <w:t xml:space="preserve">Подпишите с помощью «Госключа» документы:</w:t>
      </w:r>
      <w:r>
        <w:rPr>
          <w:rFonts w:ascii="Times New Roman" w:hAnsi="Times New Roman" w:eastAsia="Lato Black" w:cs="Times New Roman"/>
          <w:b/>
          <w:bCs/>
          <w:color w:val="0b1f33"/>
          <w:sz w:val="22"/>
          <w:szCs w:val="22"/>
        </w:rPr>
      </w:r>
    </w:p>
    <w:p>
      <w:pPr>
        <w:pStyle w:val="603"/>
        <w:numPr>
          <w:ilvl w:val="0"/>
          <w:numId w:val="16"/>
        </w:numPr>
        <w:ind w:left="0" w:right="0" w:firstLine="349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отправленные вами в приложение самостоятельно </w:t>
      </w:r>
      <w:r>
        <w:rPr>
          <w:rFonts w:ascii="Times New Roman" w:hAnsi="Times New Roman" w:eastAsia="Lato Black" w:cs="Times New Roman"/>
          <w:sz w:val="22"/>
          <w:szCs w:val="22"/>
        </w:rPr>
        <w:t xml:space="preserve">через услугу подписания документов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03"/>
        <w:numPr>
          <w:ilvl w:val="0"/>
          <w:numId w:val="17"/>
        </w:numPr>
        <w:ind w:left="0" w:right="0" w:firstLine="349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eastAsia="Lato Black" w:cs="Times New Roman"/>
          <w:sz w:val="22"/>
          <w:szCs w:val="22"/>
        </w:rPr>
        <w:t xml:space="preserve">необходимые для услуг на портале</w:t>
      </w: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, заявления которых подписываются в «Госключе»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03"/>
        <w:numPr>
          <w:ilvl w:val="0"/>
          <w:numId w:val="18"/>
        </w:numPr>
        <w:ind w:left="0" w:right="0" w:firstLine="349"/>
        <w:spacing w:before="0" w:beforeAutospacing="0" w:after="0" w:line="283" w:lineRule="atLeast"/>
        <w:tabs>
          <w:tab w:val="left" w:pos="567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отправленные вам </w:t>
      </w:r>
      <w:r>
        <w:rPr>
          <w:rFonts w:ascii="Times New Roman" w:hAnsi="Times New Roman" w:eastAsia="Lato Black" w:cs="Times New Roman"/>
          <w:sz w:val="22"/>
          <w:szCs w:val="22"/>
        </w:rPr>
        <w:t xml:space="preserve">одной из внешних информационных систем</w:t>
      </w:r>
      <w:r>
        <w:rPr>
          <w:rFonts w:ascii="Times New Roman" w:hAnsi="Times New Roman" w:eastAsia="Lato Black" w:cs="Times New Roman"/>
          <w:color w:val="0b1f33"/>
          <w:sz w:val="22"/>
          <w:szCs w:val="22"/>
        </w:rPr>
        <w:t xml:space="preserve">, интегрированных с приложением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0" w:right="0" w:firstLine="349"/>
        <w:jc w:val="left"/>
        <w:spacing w:before="0" w:beforeAutospacing="0" w:after="0" w:line="283" w:lineRule="atLeast"/>
        <w:shd w:val="clear" w:color="ffffff" w:fill="ffffff"/>
        <w:tabs>
          <w:tab w:val="left" w:pos="567" w:leader="none"/>
        </w:tabs>
        <w:rPr>
          <w:rFonts w:ascii="Times New Roman" w:hAnsi="Times New Roman" w:cs="Times New Roman"/>
          <w:color w:val="000000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</w:r>
    </w:p>
    <w:p>
      <w:pPr>
        <w:ind w:left="0" w:right="0" w:firstLine="0"/>
        <w:jc w:val="left"/>
        <w:spacing w:before="0" w:beforeAutospacing="0" w:after="0" w:line="283" w:lineRule="atLeast"/>
        <w:shd w:val="clear" w:color="ffffff" w:fill="ffffff"/>
        <w:rPr>
          <w:rFonts w:ascii="Times New Roman" w:hAnsi="Times New Roman" w:cs="Times New Roman"/>
          <w:color w:val="000000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309087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4170193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5940424" cy="3090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243.4pt;mso-wrap-distance-left:0.0pt;mso-wrap-distance-top:0.0pt;mso-wrap-distance-right:0.0pt;mso-wrap-distance-bottom:0.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</w:r>
    </w:p>
    <w:p>
      <w:pPr>
        <w:ind w:left="0" w:right="0" w:firstLine="0"/>
        <w:jc w:val="left"/>
        <w:spacing w:before="0" w:beforeAutospacing="0" w:after="0" w:line="283" w:lineRule="atLeast"/>
        <w:shd w:val="clear" w:color="ffffff" w:fill="ffffff"/>
        <w:rPr>
          <w:rFonts w:ascii="Times New Roman" w:hAnsi="Times New Roman" w:cs="Times New Roman"/>
          <w:color w:val="000000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 Black">
    <w:panose1 w:val="020F0A02020204030203"/>
  </w:font>
  <w:font w:name="Roboto">
    <w:panose1 w:val="02000000000000000000"/>
  </w:font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  <w:color w:val="000000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  <w:color w:val="000000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  <w:color w:val="000000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  <w:color w:val="000000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  <w:color w:val="000000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  <w:color w:val="000000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  <w:color w:val="000000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  <w:color w:val="000000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  <w:color w:val="00000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  <w:color w:val="000000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  <w:color w:val="000000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  <w:color w:val="000000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  <w:color w:val="000000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  <w:color w:val="000000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  <w:color w:val="000000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  <w:color w:val="000000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  <w:color w:val="000000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  <w:color w:val="00000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  <w:color w:val="0b1f33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  <w:color w:val="0b1f33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  <w:color w:val="0b1f33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  <w:color w:val="0b1f33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  <w:color w:val="0b1f33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  <w:color w:val="0b1f33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  <w:color w:val="0b1f33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  <w:color w:val="0b1f33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  <w:color w:val="0b1f33"/>
        <w:sz w:val="24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  <w:color w:val="0b1f33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  <w:color w:val="0b1f33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  <w:color w:val="0b1f33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  <w:color w:val="0b1f33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  <w:color w:val="0b1f33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  <w:color w:val="0b1f33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  <w:color w:val="0b1f33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  <w:color w:val="0b1f33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  <w:color w:val="0b1f33"/>
        <w:sz w:val="24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  <w:color w:val="0b1f33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  <w:color w:val="0b1f33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  <w:color w:val="0b1f33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  <w:color w:val="0b1f33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  <w:color w:val="0b1f33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  <w:color w:val="0b1f33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  <w:color w:val="0b1f33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  <w:color w:val="0b1f33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  <w:color w:val="0b1f33"/>
        <w:sz w:val="24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b1f33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b1f33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b1f33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b1f33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b1f33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b1f33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b1f33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b1f33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b1f33"/>
        <w:sz w:val="24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  <w:color w:val="000000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  <w:color w:val="000000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  <w:color w:val="000000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  <w:color w:val="000000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  <w:color w:val="000000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  <w:color w:val="000000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  <w:color w:val="000000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  <w:color w:val="000000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  <w:color w:val="00000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  <w:color w:val="0b1f33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  <w:color w:val="0b1f33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  <w:color w:val="0b1f33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  <w:color w:val="0b1f33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  <w:color w:val="0b1f33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  <w:color w:val="0b1f33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  <w:color w:val="0b1f33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  <w:color w:val="0b1f33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  <w:color w:val="0b1f33"/>
        <w:sz w:val="24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b1f33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b1f33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b1f33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b1f33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b1f33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b1f33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b1f33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b1f33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b1f33"/>
        <w:sz w:val="24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  <w:color w:val="0b1f33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  <w:color w:val="0b1f33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  <w:color w:val="0b1f33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  <w:color w:val="0b1f33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  <w:color w:val="0b1f33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  <w:color w:val="0b1f33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  <w:color w:val="0b1f33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  <w:color w:val="0b1f33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  <w:color w:val="0b1f33"/>
        <w:sz w:val="24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  <w:color w:val="000000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  <w:color w:val="000000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  <w:color w:val="000000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  <w:color w:val="000000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  <w:color w:val="000000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  <w:color w:val="000000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  <w:color w:val="000000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  <w:color w:val="000000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  <w:color w:val="00000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09" w:hanging="360"/>
      </w:pPr>
      <w:rPr>
        <w:rFonts w:hint="default" w:ascii="Symbol" w:hAnsi="Symbol" w:eastAsia="Symbol" w:cs="Symbol"/>
        <w:color w:val="0b1f33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729" w:hanging="360"/>
      </w:pPr>
      <w:rPr>
        <w:rFonts w:hint="default" w:ascii="Symbol" w:hAnsi="Symbol" w:eastAsia="Symbol" w:cs="Symbol"/>
        <w:color w:val="0b1f33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449" w:hanging="360"/>
      </w:pPr>
      <w:rPr>
        <w:rFonts w:hint="default" w:ascii="Symbol" w:hAnsi="Symbol" w:eastAsia="Symbol" w:cs="Symbol"/>
        <w:color w:val="0b1f33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3169" w:hanging="360"/>
      </w:pPr>
      <w:rPr>
        <w:rFonts w:hint="default" w:ascii="Symbol" w:hAnsi="Symbol" w:eastAsia="Symbol" w:cs="Symbol"/>
        <w:color w:val="0b1f33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889" w:hanging="360"/>
      </w:pPr>
      <w:rPr>
        <w:rFonts w:hint="default" w:ascii="Symbol" w:hAnsi="Symbol" w:eastAsia="Symbol" w:cs="Symbol"/>
        <w:color w:val="0b1f33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609" w:hanging="360"/>
      </w:pPr>
      <w:rPr>
        <w:rFonts w:hint="default" w:ascii="Symbol" w:hAnsi="Symbol" w:eastAsia="Symbol" w:cs="Symbol"/>
        <w:color w:val="0b1f33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329" w:hanging="360"/>
      </w:pPr>
      <w:rPr>
        <w:rFonts w:hint="default" w:ascii="Symbol" w:hAnsi="Symbol" w:eastAsia="Symbol" w:cs="Symbol"/>
        <w:color w:val="0b1f33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6049" w:hanging="360"/>
      </w:pPr>
      <w:rPr>
        <w:rFonts w:hint="default" w:ascii="Symbol" w:hAnsi="Symbol" w:eastAsia="Symbol" w:cs="Symbol"/>
        <w:color w:val="0b1f33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769" w:hanging="360"/>
      </w:pPr>
      <w:rPr>
        <w:rFonts w:hint="default" w:ascii="Symbol" w:hAnsi="Symbol" w:eastAsia="Symbol" w:cs="Symbol"/>
        <w:color w:val="0b1f33"/>
        <w:sz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play.google.com/store/apps/details?id=ru.gosuslugi.goskey" TargetMode="External"/><Relationship Id="rId10" Type="http://schemas.openxmlformats.org/officeDocument/2006/relationships/hyperlink" Target="https://apps.apple.com/ru/app/id1566096745" TargetMode="External"/><Relationship Id="rId11" Type="http://schemas.openxmlformats.org/officeDocument/2006/relationships/hyperlink" Target="https://appgallery.huawei.com/#/app/C104297607" TargetMode="External"/><Relationship Id="rId12" Type="http://schemas.openxmlformats.org/officeDocument/2006/relationships/hyperlink" Target="https://apps.rustore.ru/app/ru.gosuslugi.goskey" TargetMode="External"/><Relationship Id="rId13" Type="http://schemas.openxmlformats.org/officeDocument/2006/relationships/hyperlink" Target="https://www.gosuslugi.ru/ebs_verification" TargetMode="External"/><Relationship Id="rId14" Type="http://schemas.openxmlformats.org/officeDocument/2006/relationships/hyperlink" Target="https://goskey.ru/map/" TargetMode="External"/><Relationship Id="rId15" Type="http://schemas.openxmlformats.org/officeDocument/2006/relationships/hyperlink" Target="https://goskey.ru/map/" TargetMode="External"/><Relationship Id="rId16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2023-11-24T11:22:26Z</dcterms:modified>
</cp:coreProperties>
</file>